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409F3" w:rsidRPr="00F41493" w:rsidTr="00D73FE0">
        <w:tc>
          <w:tcPr>
            <w:tcW w:w="3261" w:type="dxa"/>
            <w:shd w:val="clear" w:color="auto" w:fill="E7E6E6" w:themeFill="background2"/>
          </w:tcPr>
          <w:p w:rsidR="00F409F3" w:rsidRPr="002D6A1E" w:rsidRDefault="00F409F3" w:rsidP="00F409F3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F409F3" w:rsidRPr="002D6A1E" w:rsidRDefault="002D6A1E" w:rsidP="00F409F3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Г</w:t>
            </w:r>
            <w:r w:rsidR="00F409F3" w:rsidRPr="002D6A1E">
              <w:rPr>
                <w:sz w:val="24"/>
                <w:szCs w:val="24"/>
              </w:rPr>
              <w:t>ородского хозяйства</w:t>
            </w:r>
          </w:p>
        </w:tc>
      </w:tr>
      <w:tr w:rsidR="00F409F3" w:rsidRPr="00F41493" w:rsidTr="00A30025">
        <w:tc>
          <w:tcPr>
            <w:tcW w:w="3261" w:type="dxa"/>
            <w:shd w:val="clear" w:color="auto" w:fill="E7E6E6" w:themeFill="background2"/>
          </w:tcPr>
          <w:p w:rsidR="00F409F3" w:rsidRPr="002D6A1E" w:rsidRDefault="00F409F3" w:rsidP="00F409F3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F409F3" w:rsidRPr="002D6A1E" w:rsidRDefault="00F409F3" w:rsidP="00F409F3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38.04.02</w:t>
            </w:r>
          </w:p>
        </w:tc>
        <w:tc>
          <w:tcPr>
            <w:tcW w:w="5811" w:type="dxa"/>
          </w:tcPr>
          <w:p w:rsidR="00F409F3" w:rsidRPr="002D6A1E" w:rsidRDefault="00F409F3" w:rsidP="00F409F3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Менеджмент</w:t>
            </w:r>
          </w:p>
        </w:tc>
      </w:tr>
      <w:tr w:rsidR="00F409F3" w:rsidRPr="00F41493" w:rsidTr="00CB2C49">
        <w:tc>
          <w:tcPr>
            <w:tcW w:w="3261" w:type="dxa"/>
            <w:shd w:val="clear" w:color="auto" w:fill="E7E6E6" w:themeFill="background2"/>
          </w:tcPr>
          <w:p w:rsidR="00F409F3" w:rsidRPr="002D6A1E" w:rsidRDefault="00F409F3" w:rsidP="00F409F3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F409F3" w:rsidRPr="002D6A1E" w:rsidRDefault="00F409F3" w:rsidP="00F409F3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Управление городским хозяйством и имущественным комплексом</w:t>
            </w:r>
          </w:p>
        </w:tc>
      </w:tr>
      <w:tr w:rsidR="009806FA" w:rsidRPr="00F41493" w:rsidTr="002D6A1E">
        <w:trPr>
          <w:trHeight w:val="286"/>
        </w:trPr>
        <w:tc>
          <w:tcPr>
            <w:tcW w:w="3261" w:type="dxa"/>
            <w:shd w:val="clear" w:color="auto" w:fill="E7E6E6" w:themeFill="background2"/>
          </w:tcPr>
          <w:p w:rsidR="009806FA" w:rsidRPr="002D6A1E" w:rsidRDefault="009806FA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9806FA" w:rsidRPr="002D6A1E" w:rsidRDefault="009806FA" w:rsidP="005B4308">
            <w:pPr>
              <w:rPr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Преддипломная практика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2D6A1E" w:rsidRDefault="005B4308" w:rsidP="005B4308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2D6A1E" w:rsidRDefault="005B4308" w:rsidP="005B4308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2D6A1E" w:rsidRDefault="00F409F3" w:rsidP="005B4308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21</w:t>
            </w:r>
            <w:r w:rsidR="005B4308" w:rsidRPr="002D6A1E">
              <w:rPr>
                <w:sz w:val="24"/>
                <w:szCs w:val="24"/>
              </w:rPr>
              <w:t xml:space="preserve"> з.е.</w:t>
            </w:r>
            <w:r w:rsidR="00136A97" w:rsidRPr="002D6A1E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2D6A1E" w:rsidRDefault="005B4308" w:rsidP="005B4308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зачет (с оценкой)</w:t>
            </w:r>
          </w:p>
          <w:p w:rsidR="005B4308" w:rsidRPr="002D6A1E" w:rsidRDefault="005B4308" w:rsidP="005B4308">
            <w:pPr>
              <w:rPr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2D6A1E" w:rsidRDefault="00B71545" w:rsidP="005B4308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б</w:t>
            </w:r>
            <w:r w:rsidR="005B4308" w:rsidRPr="002D6A1E">
              <w:rPr>
                <w:sz w:val="24"/>
                <w:szCs w:val="24"/>
              </w:rPr>
              <w:t>лок 2</w:t>
            </w:r>
          </w:p>
          <w:p w:rsidR="005B4308" w:rsidRPr="002D6A1E" w:rsidRDefault="00B71545" w:rsidP="005B4308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в</w:t>
            </w:r>
            <w:r w:rsidR="005B4308" w:rsidRPr="002D6A1E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2D6A1E" w:rsidRDefault="0096125C" w:rsidP="005B4308">
            <w:pPr>
              <w:rPr>
                <w:sz w:val="24"/>
                <w:szCs w:val="24"/>
              </w:rPr>
            </w:pPr>
            <w:r w:rsidRPr="002D6A1E">
              <w:rPr>
                <w:kern w:val="0"/>
                <w:sz w:val="24"/>
                <w:szCs w:val="24"/>
              </w:rPr>
              <w:t xml:space="preserve">закрепление теоретических знаний, полученных в процессе обучения, приобретение практических навыков </w:t>
            </w:r>
            <w:r w:rsidR="00DC5676" w:rsidRPr="002D6A1E">
              <w:rPr>
                <w:kern w:val="0"/>
                <w:sz w:val="24"/>
                <w:szCs w:val="24"/>
              </w:rPr>
              <w:t>управления</w:t>
            </w:r>
            <w:r w:rsidR="0092133D" w:rsidRPr="002D6A1E">
              <w:rPr>
                <w:kern w:val="0"/>
                <w:sz w:val="24"/>
                <w:szCs w:val="24"/>
              </w:rPr>
              <w:t xml:space="preserve"> городским хозяйством и имущественным комплексом</w:t>
            </w:r>
            <w:r w:rsidR="00DC5676" w:rsidRPr="002D6A1E">
              <w:rPr>
                <w:kern w:val="0"/>
                <w:sz w:val="24"/>
                <w:szCs w:val="24"/>
              </w:rPr>
              <w:t>,</w:t>
            </w:r>
            <w:r w:rsidR="0092133D" w:rsidRPr="002D6A1E">
              <w:rPr>
                <w:kern w:val="0"/>
                <w:sz w:val="24"/>
                <w:szCs w:val="24"/>
              </w:rPr>
              <w:t xml:space="preserve"> недвижимым имуществом региона, предприятия, города, а также оцен</w:t>
            </w:r>
            <w:r w:rsidR="00DC5676" w:rsidRPr="002D6A1E">
              <w:rPr>
                <w:kern w:val="0"/>
                <w:sz w:val="24"/>
                <w:szCs w:val="24"/>
              </w:rPr>
              <w:t>ке</w:t>
            </w:r>
            <w:r w:rsidR="0092133D" w:rsidRPr="002D6A1E">
              <w:rPr>
                <w:kern w:val="0"/>
                <w:sz w:val="24"/>
                <w:szCs w:val="24"/>
              </w:rPr>
              <w:t>, планиров</w:t>
            </w:r>
            <w:r w:rsidR="00DC5676" w:rsidRPr="002D6A1E">
              <w:rPr>
                <w:kern w:val="0"/>
                <w:sz w:val="24"/>
                <w:szCs w:val="24"/>
              </w:rPr>
              <w:t>ании</w:t>
            </w:r>
            <w:r w:rsidR="0092133D" w:rsidRPr="002D6A1E">
              <w:rPr>
                <w:kern w:val="0"/>
                <w:sz w:val="24"/>
                <w:szCs w:val="24"/>
              </w:rPr>
              <w:t>, прогнозиров</w:t>
            </w:r>
            <w:r w:rsidR="00DC5676" w:rsidRPr="002D6A1E">
              <w:rPr>
                <w:kern w:val="0"/>
                <w:sz w:val="24"/>
                <w:szCs w:val="24"/>
              </w:rPr>
              <w:t>ании</w:t>
            </w:r>
            <w:r w:rsidR="0092133D" w:rsidRPr="002D6A1E">
              <w:rPr>
                <w:kern w:val="0"/>
                <w:sz w:val="24"/>
                <w:szCs w:val="24"/>
              </w:rPr>
              <w:t>, регулирова</w:t>
            </w:r>
            <w:r w:rsidR="00DC5676" w:rsidRPr="002D6A1E">
              <w:rPr>
                <w:kern w:val="0"/>
                <w:sz w:val="24"/>
                <w:szCs w:val="24"/>
              </w:rPr>
              <w:t>нии</w:t>
            </w:r>
            <w:r w:rsidR="0092133D" w:rsidRPr="002D6A1E">
              <w:rPr>
                <w:kern w:val="0"/>
                <w:sz w:val="24"/>
                <w:szCs w:val="24"/>
              </w:rPr>
              <w:t xml:space="preserve"> бизнес-процесс</w:t>
            </w:r>
            <w:r w:rsidR="00DC5676" w:rsidRPr="002D6A1E">
              <w:rPr>
                <w:kern w:val="0"/>
                <w:sz w:val="24"/>
                <w:szCs w:val="24"/>
              </w:rPr>
              <w:t>ов</w:t>
            </w:r>
            <w:r w:rsidR="0092133D" w:rsidRPr="002D6A1E">
              <w:rPr>
                <w:kern w:val="0"/>
                <w:sz w:val="24"/>
                <w:szCs w:val="24"/>
              </w:rPr>
              <w:t>, происходящи</w:t>
            </w:r>
            <w:r w:rsidR="00DC5676" w:rsidRPr="002D6A1E">
              <w:rPr>
                <w:kern w:val="0"/>
                <w:sz w:val="24"/>
                <w:szCs w:val="24"/>
              </w:rPr>
              <w:t>х</w:t>
            </w:r>
            <w:r w:rsidR="0092133D" w:rsidRPr="002D6A1E">
              <w:rPr>
                <w:kern w:val="0"/>
                <w:sz w:val="24"/>
                <w:szCs w:val="24"/>
              </w:rPr>
              <w:t xml:space="preserve"> в организации предприятии, регионе, городе.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2D6A1E" w:rsidRDefault="005B4308" w:rsidP="005B4308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9806FA" w:rsidRPr="00F41493" w:rsidTr="00E51D01">
        <w:tc>
          <w:tcPr>
            <w:tcW w:w="10490" w:type="dxa"/>
            <w:gridSpan w:val="3"/>
            <w:vAlign w:val="center"/>
          </w:tcPr>
          <w:p w:rsidR="009806FA" w:rsidRPr="002D6A1E" w:rsidRDefault="00DC5676" w:rsidP="00920EC3">
            <w:pPr>
              <w:rPr>
                <w:kern w:val="0"/>
                <w:sz w:val="24"/>
                <w:szCs w:val="24"/>
                <w:lang w:eastAsia="en-US"/>
              </w:rPr>
            </w:pPr>
            <w:r w:rsidRPr="002D6A1E">
              <w:rPr>
                <w:kern w:val="0"/>
                <w:sz w:val="24"/>
                <w:szCs w:val="24"/>
                <w:lang w:eastAsia="en-US"/>
              </w:rPr>
              <w:t>ОК-1 способностью к абстрактному мышлению, анализу, синтезу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>ОК-2 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>ОК-3 готовность к саморазвитию, самореализации, использованию творческого потенциала</w:t>
            </w:r>
          </w:p>
        </w:tc>
      </w:tr>
      <w:tr w:rsidR="009806FA" w:rsidRPr="00F41493" w:rsidTr="00E51D01">
        <w:tc>
          <w:tcPr>
            <w:tcW w:w="10490" w:type="dxa"/>
            <w:gridSpan w:val="3"/>
            <w:vAlign w:val="center"/>
          </w:tcPr>
          <w:p w:rsidR="009806FA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 xml:space="preserve">ОПК-1 готовностью к коммуникации в устной и письменной формах на русском и иностранном языках для решения задач профессиональной деятельности 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 xml:space="preserve">ОПК-2 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 xml:space="preserve">ОПК-3 способностью проводить самостоятельные исследования, обосновывать актуальность и практическую значимость избранной темы научного исследования 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 xml:space="preserve">ПК-1 способность анализировать состояние и динамику объектов деятельности с использованием необходимых методов и средств анализа 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 xml:space="preserve">ПК-2 способностью разрабатывать корпоративную стратегию, программы организационного развития и изменений и обеспечивать их реализацию 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 xml:space="preserve">ПК-3 способностью использовать современные методы управления корпоративными финансами для решения стратегических задач </w:t>
            </w:r>
          </w:p>
        </w:tc>
      </w:tr>
      <w:tr w:rsidR="00DE259D" w:rsidRPr="00F41493" w:rsidTr="00315B76">
        <w:tc>
          <w:tcPr>
            <w:tcW w:w="10490" w:type="dxa"/>
            <w:gridSpan w:val="3"/>
          </w:tcPr>
          <w:p w:rsidR="00DE259D" w:rsidRPr="002D6A1E" w:rsidRDefault="00DC5676" w:rsidP="00DC5676">
            <w:pPr>
              <w:pStyle w:val="Default"/>
              <w:spacing w:line="276" w:lineRule="auto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>ПК-4способностью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2D6A1E" w:rsidRDefault="00DC5676" w:rsidP="00DC5676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>ПК-5 владением методами экономического и стратегического анализа поведения экономических агентов и рынков в глобальной среде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2D6A1E" w:rsidRDefault="00DC5676" w:rsidP="00DC5676">
            <w:pPr>
              <w:autoSpaceDE w:val="0"/>
              <w:adjustRightInd w:val="0"/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 w:rsidRPr="002D6A1E">
              <w:rPr>
                <w:kern w:val="0"/>
                <w:sz w:val="24"/>
                <w:szCs w:val="24"/>
                <w:lang w:eastAsia="en-US"/>
              </w:rPr>
              <w:t>ПК-6способность обобщать и критически оценивать результаты исследований актуальных проблем управления, полученные отечественными и зарубежными исследователями</w:t>
            </w:r>
          </w:p>
        </w:tc>
      </w:tr>
      <w:tr w:rsidR="009806FA" w:rsidRPr="00F41493" w:rsidTr="00812F1F">
        <w:tc>
          <w:tcPr>
            <w:tcW w:w="10490" w:type="dxa"/>
            <w:gridSpan w:val="3"/>
            <w:shd w:val="clear" w:color="auto" w:fill="FFFFFF"/>
          </w:tcPr>
          <w:p w:rsidR="009806FA" w:rsidRPr="002D6A1E" w:rsidRDefault="00DC5676" w:rsidP="00DC5676">
            <w:pPr>
              <w:pStyle w:val="Default"/>
              <w:spacing w:line="276" w:lineRule="auto"/>
              <w:jc w:val="both"/>
              <w:rPr>
                <w:color w:val="auto"/>
                <w:lang w:eastAsia="en-US"/>
              </w:rPr>
            </w:pPr>
            <w:r w:rsidRPr="002D6A1E">
              <w:rPr>
                <w:color w:val="auto"/>
                <w:lang w:eastAsia="en-US"/>
              </w:rPr>
              <w:t>ПК-7способность представлять результаты проведенного исследования в виде научного отчета, статьи или доклада</w:t>
            </w:r>
          </w:p>
        </w:tc>
      </w:tr>
      <w:tr w:rsidR="00DE259D" w:rsidRPr="00F41493" w:rsidTr="00812F1F">
        <w:tc>
          <w:tcPr>
            <w:tcW w:w="10490" w:type="dxa"/>
            <w:gridSpan w:val="3"/>
            <w:shd w:val="clear" w:color="auto" w:fill="FFFFFF"/>
          </w:tcPr>
          <w:p w:rsidR="00DE259D" w:rsidRPr="002D6A1E" w:rsidRDefault="00DC5676" w:rsidP="00DC5676">
            <w:pPr>
              <w:autoSpaceDE w:val="0"/>
              <w:adjustRightInd w:val="0"/>
              <w:spacing w:line="276" w:lineRule="auto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2D6A1E">
              <w:rPr>
                <w:kern w:val="0"/>
                <w:sz w:val="24"/>
                <w:szCs w:val="24"/>
                <w:lang w:eastAsia="en-US"/>
              </w:rPr>
              <w:t>ПК-8способность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9E4110" w:rsidRPr="00F41493" w:rsidTr="00812F1F">
        <w:tc>
          <w:tcPr>
            <w:tcW w:w="10490" w:type="dxa"/>
            <w:gridSpan w:val="3"/>
            <w:shd w:val="clear" w:color="auto" w:fill="FFFFFF"/>
          </w:tcPr>
          <w:p w:rsidR="009E4110" w:rsidRPr="002D6A1E" w:rsidRDefault="00DC5676" w:rsidP="00DC5676">
            <w:pPr>
              <w:autoSpaceDE w:val="0"/>
              <w:adjustRightInd w:val="0"/>
              <w:spacing w:line="276" w:lineRule="auto"/>
              <w:rPr>
                <w:kern w:val="0"/>
                <w:sz w:val="24"/>
                <w:szCs w:val="24"/>
                <w:lang w:eastAsia="en-US"/>
              </w:rPr>
            </w:pPr>
            <w:r w:rsidRPr="002D6A1E">
              <w:rPr>
                <w:kern w:val="0"/>
                <w:sz w:val="24"/>
                <w:szCs w:val="24"/>
                <w:lang w:eastAsia="en-US"/>
              </w:rPr>
              <w:t>ПК-9способность проводить самостоятельные исследования в соответствии с разработанной программой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D6A1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D6A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lastRenderedPageBreak/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D6A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D6A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2D6A1E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2D6A1E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2D6A1E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2D6A1E" w:rsidRDefault="005B4308" w:rsidP="002D6A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Основная литература</w:t>
            </w:r>
          </w:p>
          <w:p w:rsidR="00DC5676" w:rsidRPr="002D6A1E" w:rsidRDefault="00DC5676" w:rsidP="002D6A1E">
            <w:pPr>
              <w:widowControl/>
              <w:numPr>
                <w:ilvl w:val="0"/>
                <w:numId w:val="41"/>
              </w:numPr>
              <w:shd w:val="clear" w:color="auto" w:fill="FFFFFF"/>
              <w:suppressAutoHyphens w:val="0"/>
              <w:autoSpaceDN/>
              <w:ind w:left="360"/>
              <w:textAlignment w:val="auto"/>
              <w:rPr>
                <w:kern w:val="0"/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Менеджмент. Практическая подготовка магистранта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[С. Д. Резник [и др.] ; под общ. ред. С. Д. Резника, В. В. Двоеглазова. - Москва : ИНФРА-М, 2019. - 148 с. </w:t>
            </w:r>
            <w:hyperlink r:id="rId8" w:tgtFrame="_blank" w:tooltip="читать полный текст" w:history="1">
              <w:r w:rsidRPr="002D6A1E">
                <w:rPr>
                  <w:rStyle w:val="aff2"/>
                  <w:iCs/>
                  <w:color w:val="auto"/>
                  <w:sz w:val="24"/>
                  <w:szCs w:val="24"/>
                  <w:u w:val="none"/>
                </w:rPr>
                <w:t>http://znanium.com/go.php?id=972077</w:t>
              </w:r>
            </w:hyperlink>
          </w:p>
          <w:p w:rsidR="005B4308" w:rsidRPr="002D6A1E" w:rsidRDefault="00562C89" w:rsidP="002D6A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 xml:space="preserve"> </w:t>
            </w:r>
            <w:r w:rsidR="005B4308" w:rsidRPr="002D6A1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DC5676" w:rsidRPr="002D6A1E" w:rsidRDefault="00DC5676" w:rsidP="002D6A1E">
            <w:pPr>
              <w:pStyle w:val="a8"/>
              <w:numPr>
                <w:ilvl w:val="0"/>
                <w:numId w:val="42"/>
              </w:numPr>
              <w:tabs>
                <w:tab w:val="left" w:pos="195"/>
              </w:tabs>
              <w:ind w:left="360"/>
              <w:jc w:val="both"/>
              <w:rPr>
                <w:b/>
              </w:rPr>
            </w:pPr>
            <w:r w:rsidRPr="002D6A1E">
              <w:rPr>
                <w:shd w:val="clear" w:color="auto" w:fill="FFFFFF"/>
              </w:rPr>
              <w:t>Управление городским хозяйством и модернизация жилищно-коммунальной инфраструктуры [Текст] : учебник / [С. А. Болотин [и др.] ; под общ. науч. ред. П. Г. Грабового ; Моск. гос. строит. ун-т, Нац. исслед. ун-т. - Москва : Просветитель, 2013. - 839 с. (2 экз.</w:t>
            </w:r>
            <w:r w:rsidR="002D6A1E">
              <w:rPr>
                <w:shd w:val="clear" w:color="auto" w:fill="FFFFFF"/>
              </w:rPr>
              <w:t>)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Электронный каталог ИБК УрГЭУ (</w:t>
            </w:r>
            <w:hyperlink r:id="rId9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2D6A1E">
              <w:rPr>
                <w:sz w:val="24"/>
                <w:szCs w:val="24"/>
              </w:rPr>
              <w:t xml:space="preserve"> );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Научная электронная библиотека eLIBRARY.RU (</w:t>
            </w:r>
            <w:hyperlink r:id="rId10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2D6A1E">
              <w:rPr>
                <w:sz w:val="24"/>
                <w:szCs w:val="24"/>
              </w:rPr>
              <w:t xml:space="preserve"> )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ЭБС издательства «ЛАНЬ» (</w:t>
            </w:r>
            <w:hyperlink r:id="rId11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2D6A1E">
              <w:rPr>
                <w:sz w:val="24"/>
                <w:szCs w:val="24"/>
              </w:rPr>
              <w:t xml:space="preserve"> );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ЭБС Znanium.com (</w:t>
            </w:r>
            <w:hyperlink r:id="rId12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2D6A1E">
              <w:rPr>
                <w:sz w:val="24"/>
                <w:szCs w:val="24"/>
              </w:rPr>
              <w:t xml:space="preserve"> );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ЭБС Троицкий мост (</w:t>
            </w:r>
            <w:hyperlink r:id="rId13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2D6A1E">
              <w:rPr>
                <w:sz w:val="24"/>
                <w:szCs w:val="24"/>
              </w:rPr>
              <w:t xml:space="preserve"> )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ЭБС издательства ЮРАЙТ (</w:t>
            </w:r>
            <w:hyperlink r:id="rId14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2D6A1E">
              <w:rPr>
                <w:sz w:val="24"/>
                <w:szCs w:val="24"/>
              </w:rPr>
              <w:t xml:space="preserve"> );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5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2D6A1E">
              <w:rPr>
                <w:sz w:val="24"/>
                <w:szCs w:val="24"/>
              </w:rPr>
              <w:t xml:space="preserve"> );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6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2D6A1E">
              <w:rPr>
                <w:sz w:val="24"/>
                <w:szCs w:val="24"/>
              </w:rPr>
              <w:t xml:space="preserve"> ).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Архив научных журналов NEICON  (</w:t>
            </w:r>
            <w:hyperlink r:id="rId17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2D6A1E">
              <w:rPr>
                <w:sz w:val="24"/>
                <w:szCs w:val="24"/>
              </w:rPr>
              <w:t xml:space="preserve"> ).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Обзор СМИ Polpred.com (</w:t>
            </w:r>
            <w:hyperlink r:id="rId18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2D6A1E">
              <w:rPr>
                <w:sz w:val="24"/>
                <w:szCs w:val="24"/>
              </w:rPr>
              <w:t xml:space="preserve"> )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Ресурсы АРБИКОН (</w:t>
            </w:r>
            <w:hyperlink r:id="rId19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2D6A1E">
              <w:rPr>
                <w:sz w:val="24"/>
                <w:szCs w:val="24"/>
              </w:rPr>
              <w:t xml:space="preserve"> )</w:t>
            </w:r>
          </w:p>
          <w:p w:rsidR="00B278BC" w:rsidRPr="002D6A1E" w:rsidRDefault="00B278BC" w:rsidP="002D6A1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0" w:history="1">
              <w:r w:rsidRPr="002D6A1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2D6A1E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2D6A1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2D6A1E" w:rsidRDefault="00F2075F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16.009 Профессиональный стандарт «Специалист по управлению жилищным фондом», утвержденный приказом Министерства труда и социальной защиты Российской Федерации от 11 апреля  2014 г. № 233н</w:t>
            </w:r>
            <w:bookmarkStart w:id="0" w:name="_GoBack"/>
            <w:bookmarkEnd w:id="0"/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2D6A1E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2D6A1E" w:rsidRDefault="004431EA" w:rsidP="004431EA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2D6A1E" w:rsidRDefault="004431EA" w:rsidP="004431EA">
            <w:pPr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2D6A1E" w:rsidRDefault="004431EA" w:rsidP="004431EA">
            <w:pPr>
              <w:jc w:val="both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2D6A1E" w:rsidRDefault="004431EA" w:rsidP="004431EA">
            <w:pPr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2D6A1E" w:rsidRDefault="004431EA" w:rsidP="004431EA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Общего доступа</w:t>
            </w:r>
          </w:p>
          <w:p w:rsidR="004431EA" w:rsidRPr="002D6A1E" w:rsidRDefault="004431EA" w:rsidP="004431EA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2D6A1E" w:rsidRDefault="004431EA" w:rsidP="004431EA">
            <w:pPr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2D6A1E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2D6A1E">
              <w:rPr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2D6A1E" w:rsidRDefault="00F2075F" w:rsidP="00BF3F70">
            <w:pPr>
              <w:autoSpaceDE w:val="0"/>
              <w:ind w:left="27"/>
              <w:rPr>
                <w:sz w:val="24"/>
                <w:szCs w:val="24"/>
              </w:rPr>
            </w:pPr>
            <w:hyperlink r:id="rId21" w:history="1">
              <w:r w:rsidR="009E4110" w:rsidRPr="002D6A1E">
                <w:rPr>
                  <w:sz w:val="24"/>
                  <w:szCs w:val="24"/>
                </w:rPr>
                <w:t>http://rgud.ru/</w:t>
              </w:r>
            </w:hyperlink>
            <w:r w:rsidR="009E4110" w:rsidRPr="002D6A1E">
              <w:rPr>
                <w:sz w:val="24"/>
                <w:szCs w:val="24"/>
              </w:rPr>
              <w:t>- РОССИЙСКАЯ ГИЛЬДИЯ УПРАВЛЯЮЩИХ И ДЕВЕЛОПЕРОВ</w:t>
            </w:r>
          </w:p>
          <w:p w:rsidR="00DE259D" w:rsidRPr="002D6A1E" w:rsidRDefault="00F2075F" w:rsidP="00DE259D">
            <w:pPr>
              <w:autoSpaceDE w:val="0"/>
              <w:ind w:left="27"/>
              <w:rPr>
                <w:sz w:val="24"/>
                <w:szCs w:val="24"/>
              </w:rPr>
            </w:pPr>
            <w:hyperlink r:id="rId22" w:history="1">
              <w:r w:rsidR="00DE259D" w:rsidRPr="002D6A1E">
                <w:rPr>
                  <w:sz w:val="24"/>
                  <w:szCs w:val="24"/>
                </w:rPr>
                <w:t>http://www.gbcru.org/</w:t>
              </w:r>
            </w:hyperlink>
            <w:r w:rsidR="00DE259D" w:rsidRPr="002D6A1E">
              <w:rPr>
                <w:sz w:val="24"/>
                <w:szCs w:val="24"/>
              </w:rPr>
              <w:t>- Совет по экологическому строительству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2D6A1E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2D6A1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D6A1E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2D6A1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</w:t>
            </w:r>
            <w:r w:rsidRPr="002D6A1E">
              <w:rPr>
                <w:rFonts w:eastAsia="Arial Unicode MS"/>
              </w:rPr>
              <w:lastRenderedPageBreak/>
              <w:t xml:space="preserve">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2D6A1E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2D6A1E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2D6A1E" w:rsidRDefault="00BF3F70" w:rsidP="009612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D6A1E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251F4B">
        <w:rPr>
          <w:sz w:val="24"/>
          <w:szCs w:val="24"/>
          <w:u w:val="single"/>
        </w:rPr>
        <w:t>Злоказова А.В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251F4B">
        <w:rPr>
          <w:sz w:val="24"/>
          <w:szCs w:val="24"/>
        </w:rPr>
        <w:t xml:space="preserve">                                                     </w:t>
      </w:r>
      <w:r w:rsidR="00CE1B8B">
        <w:rPr>
          <w:sz w:val="24"/>
          <w:szCs w:val="24"/>
        </w:rPr>
        <w:t xml:space="preserve">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251F4B">
        <w:rPr>
          <w:sz w:val="24"/>
          <w:szCs w:val="24"/>
          <w:u w:val="single"/>
        </w:rPr>
        <w:t>Баженов С.И.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5E" w:rsidRDefault="0046375E">
      <w:r>
        <w:separator/>
      </w:r>
    </w:p>
  </w:endnote>
  <w:endnote w:type="continuationSeparator" w:id="0">
    <w:p w:rsidR="0046375E" w:rsidRDefault="0046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5E" w:rsidRDefault="0046375E">
      <w:r>
        <w:separator/>
      </w:r>
    </w:p>
  </w:footnote>
  <w:footnote w:type="continuationSeparator" w:id="0">
    <w:p w:rsidR="0046375E" w:rsidRDefault="0046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2C14FFC"/>
    <w:multiLevelType w:val="multilevel"/>
    <w:tmpl w:val="662E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215C94"/>
    <w:multiLevelType w:val="multilevel"/>
    <w:tmpl w:val="DB0E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D615B5"/>
    <w:multiLevelType w:val="multilevel"/>
    <w:tmpl w:val="0976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6C00942"/>
    <w:multiLevelType w:val="multilevel"/>
    <w:tmpl w:val="8DBE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652D6"/>
    <w:multiLevelType w:val="multilevel"/>
    <w:tmpl w:val="4A6E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60C8A"/>
    <w:multiLevelType w:val="hybridMultilevel"/>
    <w:tmpl w:val="B866B50E"/>
    <w:lvl w:ilvl="0" w:tplc="6D108DF6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7" w15:restartNumberingAfterBreak="0">
    <w:nsid w:val="732232AB"/>
    <w:multiLevelType w:val="multilevel"/>
    <w:tmpl w:val="1F0E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D70CD2"/>
    <w:multiLevelType w:val="multilevel"/>
    <w:tmpl w:val="4A6E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7A51547E"/>
    <w:multiLevelType w:val="multilevel"/>
    <w:tmpl w:val="579E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5"/>
  </w:num>
  <w:num w:numId="5">
    <w:abstractNumId w:val="39"/>
  </w:num>
  <w:num w:numId="6">
    <w:abstractNumId w:val="40"/>
  </w:num>
  <w:num w:numId="7">
    <w:abstractNumId w:val="28"/>
  </w:num>
  <w:num w:numId="8">
    <w:abstractNumId w:val="25"/>
  </w:num>
  <w:num w:numId="9">
    <w:abstractNumId w:val="34"/>
  </w:num>
  <w:num w:numId="10">
    <w:abstractNumId w:val="35"/>
  </w:num>
  <w:num w:numId="11">
    <w:abstractNumId w:val="11"/>
  </w:num>
  <w:num w:numId="12">
    <w:abstractNumId w:val="18"/>
  </w:num>
  <w:num w:numId="13">
    <w:abstractNumId w:val="33"/>
  </w:num>
  <w:num w:numId="14">
    <w:abstractNumId w:val="15"/>
  </w:num>
  <w:num w:numId="15">
    <w:abstractNumId w:val="29"/>
  </w:num>
  <w:num w:numId="16">
    <w:abstractNumId w:val="42"/>
  </w:num>
  <w:num w:numId="17">
    <w:abstractNumId w:val="19"/>
  </w:num>
  <w:num w:numId="18">
    <w:abstractNumId w:val="14"/>
  </w:num>
  <w:num w:numId="19">
    <w:abstractNumId w:val="24"/>
  </w:num>
  <w:num w:numId="20">
    <w:abstractNumId w:val="7"/>
  </w:num>
  <w:num w:numId="21">
    <w:abstractNumId w:val="6"/>
  </w:num>
  <w:num w:numId="22">
    <w:abstractNumId w:val="17"/>
  </w:num>
  <w:num w:numId="23">
    <w:abstractNumId w:val="4"/>
  </w:num>
  <w:num w:numId="24">
    <w:abstractNumId w:val="12"/>
  </w:num>
  <w:num w:numId="25">
    <w:abstractNumId w:val="3"/>
  </w:num>
  <w:num w:numId="26">
    <w:abstractNumId w:val="30"/>
  </w:num>
  <w:num w:numId="27">
    <w:abstractNumId w:val="36"/>
  </w:num>
  <w:num w:numId="28">
    <w:abstractNumId w:val="23"/>
  </w:num>
  <w:num w:numId="29">
    <w:abstractNumId w:val="16"/>
  </w:num>
  <w:num w:numId="30">
    <w:abstractNumId w:val="32"/>
  </w:num>
  <w:num w:numId="31">
    <w:abstractNumId w:val="43"/>
  </w:num>
  <w:num w:numId="32">
    <w:abstractNumId w:val="26"/>
  </w:num>
  <w:num w:numId="33">
    <w:abstractNumId w:val="10"/>
  </w:num>
  <w:num w:numId="34">
    <w:abstractNumId w:val="20"/>
  </w:num>
  <w:num w:numId="35">
    <w:abstractNumId w:val="2"/>
  </w:num>
  <w:num w:numId="36">
    <w:abstractNumId w:val="13"/>
  </w:num>
  <w:num w:numId="37">
    <w:abstractNumId w:val="37"/>
  </w:num>
  <w:num w:numId="38">
    <w:abstractNumId w:val="21"/>
  </w:num>
  <w:num w:numId="39">
    <w:abstractNumId w:val="8"/>
  </w:num>
  <w:num w:numId="40">
    <w:abstractNumId w:val="38"/>
  </w:num>
  <w:num w:numId="41">
    <w:abstractNumId w:val="41"/>
  </w:num>
  <w:num w:numId="42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C1A"/>
    <w:rsid w:val="00215E22"/>
    <w:rsid w:val="00217144"/>
    <w:rsid w:val="002205FE"/>
    <w:rsid w:val="00227144"/>
    <w:rsid w:val="00230905"/>
    <w:rsid w:val="00244FDD"/>
    <w:rsid w:val="00251F4B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6A1E"/>
    <w:rsid w:val="002D79EE"/>
    <w:rsid w:val="002E23B0"/>
    <w:rsid w:val="002E341B"/>
    <w:rsid w:val="002E562D"/>
    <w:rsid w:val="002F26C9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3C30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375E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2C89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33D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125C"/>
    <w:rsid w:val="00966DEB"/>
    <w:rsid w:val="009806FA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110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1DC6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76"/>
    <w:rsid w:val="00DC56B3"/>
    <w:rsid w:val="00DC5B3C"/>
    <w:rsid w:val="00DD2496"/>
    <w:rsid w:val="00DD787F"/>
    <w:rsid w:val="00DE259D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6E2"/>
    <w:rsid w:val="00EA6923"/>
    <w:rsid w:val="00EB59B9"/>
    <w:rsid w:val="00EC15CD"/>
    <w:rsid w:val="00ED4B4E"/>
    <w:rsid w:val="00ED506E"/>
    <w:rsid w:val="00EE0A50"/>
    <w:rsid w:val="00EE2511"/>
    <w:rsid w:val="00EF2CBE"/>
    <w:rsid w:val="00EF456D"/>
    <w:rsid w:val="00F051B2"/>
    <w:rsid w:val="00F12C99"/>
    <w:rsid w:val="00F1749B"/>
    <w:rsid w:val="00F179B0"/>
    <w:rsid w:val="00F2075F"/>
    <w:rsid w:val="00F23DB9"/>
    <w:rsid w:val="00F35088"/>
    <w:rsid w:val="00F409F3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qFormat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9E4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72077" TargetMode="External"/><Relationship Id="rId13" Type="http://schemas.openxmlformats.org/officeDocument/2006/relationships/hyperlink" Target="http://www.trmost.ru" TargetMode="External"/><Relationship Id="rId18" Type="http://schemas.openxmlformats.org/officeDocument/2006/relationships/hyperlink" Target="http://polpre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rgu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17" Type="http://schemas.openxmlformats.org/officeDocument/2006/relationships/hyperlink" Target="http://archive.ne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isrussia.msu.ru/" TargetMode="External"/><Relationship Id="rId20" Type="http://schemas.openxmlformats.org/officeDocument/2006/relationships/hyperlink" Target="http://cyberlenin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park-interfax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19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yperlink" Target="https://www.biblio-online.ru/" TargetMode="External"/><Relationship Id="rId22" Type="http://schemas.openxmlformats.org/officeDocument/2006/relationships/hyperlink" Target="http://www.gbcru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3218-D378-4C45-94FA-B5877246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721</Words>
  <Characters>6793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7500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</cp:revision>
  <cp:lastPrinted>2019-05-28T05:44:00Z</cp:lastPrinted>
  <dcterms:created xsi:type="dcterms:W3CDTF">2019-06-10T07:17:00Z</dcterms:created>
  <dcterms:modified xsi:type="dcterms:W3CDTF">2019-07-04T03:32:00Z</dcterms:modified>
</cp:coreProperties>
</file>